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Style w:val="4"/>
          <w:rFonts w:hint="eastAsia" w:ascii="方正小标宋简体" w:hAnsi="ˎ̥" w:eastAsia="方正小标宋简体"/>
          <w:bCs/>
          <w:sz w:val="44"/>
          <w:szCs w:val="44"/>
        </w:rPr>
      </w:pPr>
      <w:r>
        <w:rPr>
          <w:rStyle w:val="4"/>
          <w:rFonts w:hint="eastAsia" w:ascii="方正小标宋简体" w:hAnsi="ˎ̥" w:eastAsia="方正小标宋简体"/>
          <w:bCs/>
          <w:sz w:val="44"/>
          <w:szCs w:val="44"/>
        </w:rPr>
        <w:t>乌镇镇</w:t>
      </w:r>
      <w:r>
        <w:rPr>
          <w:rStyle w:val="4"/>
          <w:rFonts w:hint="eastAsia" w:ascii="方正小标宋简体" w:hAnsi="ˎ̥" w:eastAsia="方正小标宋简体"/>
          <w:bCs/>
          <w:sz w:val="44"/>
          <w:szCs w:val="44"/>
          <w:lang w:val="en-US" w:eastAsia="zh-CN"/>
        </w:rPr>
        <w:t>2018</w:t>
      </w:r>
      <w:r>
        <w:rPr>
          <w:rStyle w:val="4"/>
          <w:rFonts w:hint="eastAsia" w:ascii="方正小标宋简体" w:hAnsi="ˎ̥" w:eastAsia="方正小标宋简体"/>
          <w:bCs/>
          <w:sz w:val="44"/>
          <w:szCs w:val="44"/>
        </w:rPr>
        <w:t>年度政府信息公开工作</w:t>
      </w:r>
    </w:p>
    <w:p>
      <w:pPr>
        <w:spacing w:line="560" w:lineRule="exact"/>
        <w:jc w:val="center"/>
        <w:rPr>
          <w:rStyle w:val="4"/>
          <w:rFonts w:hint="eastAsia" w:ascii="方正小标宋简体" w:hAnsi="ˎ̥" w:eastAsia="方正小标宋简体"/>
          <w:bCs/>
          <w:sz w:val="44"/>
          <w:szCs w:val="44"/>
        </w:rPr>
      </w:pPr>
      <w:r>
        <w:rPr>
          <w:rStyle w:val="4"/>
          <w:rFonts w:hint="eastAsia" w:ascii="方正小标宋简体" w:hAnsi="ˎ̥" w:eastAsia="方正小标宋简体"/>
          <w:bCs/>
          <w:sz w:val="44"/>
          <w:szCs w:val="44"/>
        </w:rPr>
        <w:t>年  度  报  告</w:t>
      </w:r>
    </w:p>
    <w:p>
      <w:pPr>
        <w:widowControl/>
        <w:spacing w:line="300" w:lineRule="exact"/>
        <w:jc w:val="center"/>
        <w:rPr>
          <w:rFonts w:hint="eastAsia" w:ascii="仿宋_GB2312" w:hAnsi="宋体" w:eastAsia="仿宋_GB2312" w:cs="宋体"/>
          <w:b/>
          <w:kern w:val="0"/>
          <w:sz w:val="18"/>
          <w:szCs w:val="18"/>
        </w:rPr>
      </w:pPr>
    </w:p>
    <w:p>
      <w:pPr>
        <w:spacing w:line="600" w:lineRule="exact"/>
        <w:ind w:firstLine="640" w:firstLineChars="200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根据《中华人民共和国政府信息公开条例》和上级要求，现编制乌镇镇人民政府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2018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度政府信息公开年度报告。全文包括政府信息公开工作开展情况、主动公开政府信息的情况、依申请公开政府信息的办理情况、政府信息公开收费及减免的情况、因政府信息公开申请行政复议、提起行政诉讼的情况、政府信息公开工作中存在的主要问题及改进措施等内容。本年度报告所列数据的统计期限自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2018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年1月1日起至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2018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年12月31日止。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宋体" w:eastAsia="黑体" w:cs="仿宋_GB2312"/>
          <w:b/>
          <w:kern w:val="0"/>
          <w:sz w:val="32"/>
          <w:szCs w:val="32"/>
          <w:lang w:val="zh-CN"/>
        </w:rPr>
      </w:pPr>
      <w:r>
        <w:rPr>
          <w:rFonts w:hint="eastAsia" w:ascii="黑体" w:hAnsi="宋体" w:eastAsia="黑体" w:cs="仿宋_GB2312"/>
          <w:b/>
          <w:kern w:val="0"/>
          <w:sz w:val="32"/>
          <w:szCs w:val="32"/>
          <w:lang w:val="zh-CN"/>
        </w:rPr>
        <w:t>一、政府信息公开工作开展情况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规范信息公开制度，提升公开工作水平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完善政府信息公开制度，规范依申请公开政府办理程序，进一步完善政府信息公开申请的受理、答复机制。严格执行《信息公开条例》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主动、及时、准确公开各项法规政策，推进部门财政预算决算等政府信息公开。认真受理依申请公开，依法有据、严谨规范地进行答复。进一步完善政府信息依申请公开、保密审查和监督保障等措施，认真做好涉及政府信息公开的举报投诉、行政复议、行政诉讼等工作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完善政府信息公开审批制度，并严格按照国家有关保密规定，妥善处理好公开与保密的关系。</w:t>
      </w:r>
      <w:r>
        <w:rPr>
          <w:rFonts w:hint="eastAsia" w:ascii="仿宋_GB2312" w:hAnsi="仿宋_GB2312" w:eastAsia="仿宋_GB2312" w:cs="仿宋_GB2312"/>
          <w:sz w:val="32"/>
          <w:szCs w:val="32"/>
        </w:rPr>
        <w:t>抓好重大突公布本部门不涉及国家秘密、商业秘密和个人隐私的行政审批项目目录，继续清理、调整和减少行政审批事项，优化工作流程，公开办理程序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规范信息公开内容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zh-CN"/>
        </w:rPr>
        <w:t>，提升公开工作质量。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zh-CN"/>
        </w:rPr>
        <w:t>按照“全面、及时、准确、有效”的要求，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进一步明确公开的范围、内容、形式、制度，</w:t>
      </w: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zh-CN"/>
        </w:rPr>
        <w:t>积极推进我镇政府信息公开工作。期间，政府信息公开领导小组明确提出了“三个必须”的要求，即公开内容必须广泛，除涉密和一定范围的事项外，能公开的务必公开；公开时间必须及时，对社会关注、群众关心、涉及群众切身利益的相关事项，务必在第一时间公开，向社会作出说明；公开渠道必须畅通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zh-CN"/>
        </w:rPr>
        <w:t>对于依申请公开的政府信息，相关人员不得以任何借口、任何理由，阻拦或拖延公开时间。在全镇上下的共同努力下，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2018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zh-CN"/>
        </w:rPr>
        <w:t>年，我镇主动公开各类政府信息</w:t>
      </w:r>
      <w:r>
        <w:rPr>
          <w:rFonts w:hint="eastAsia" w:ascii="仿宋_GB2312" w:hAnsi="宋体" w:eastAsia="仿宋_GB2312" w:cs="仿宋_GB2312"/>
          <w:kern w:val="0"/>
          <w:sz w:val="32"/>
          <w:szCs w:val="32"/>
          <w:lang w:val="en-US" w:eastAsia="zh-CN"/>
        </w:rPr>
        <w:t>33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条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/>
        </w:rPr>
        <w:t>,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收到依申请公开事项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仿宋_GB2312"/>
          <w:color w:val="000000"/>
          <w:kern w:val="0"/>
          <w:sz w:val="32"/>
          <w:szCs w:val="32"/>
          <w:lang w:val="zh-CN"/>
        </w:rPr>
        <w:t>项。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15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zh-CN"/>
        </w:rPr>
        <w:t>（三）规范信息公开载体，提升公开工作实效。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在镇及各行政村（社区）设立了公开栏，对于规章、制度、政策等内容进行长期公开。把群众最关心、最需要了解的“权、钱、人、事”等事项公开作为政府信息公开的重点。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组织做好政务舆情监测工作，扩大舆情收集范围，及时了解各方关切，有针对性地做好回应工作。对重要政务舆情、媒体关切等热点问题，借助乌镇发布等渠道发布准确权威信息，事实真相、有关政策措施、处置结果等及时发布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2" w:firstLineChars="150"/>
        <w:jc w:val="both"/>
        <w:textAlignment w:val="auto"/>
        <w:rPr>
          <w:rFonts w:hint="eastAsia" w:ascii="黑体" w:hAnsi="宋体" w:eastAsia="黑体" w:cs="仿宋_GB2312"/>
          <w:b/>
          <w:kern w:val="0"/>
          <w:sz w:val="32"/>
          <w:szCs w:val="32"/>
          <w:lang w:val="zh-CN"/>
        </w:rPr>
      </w:pPr>
      <w:r>
        <w:rPr>
          <w:rFonts w:hint="eastAsia" w:ascii="黑体" w:hAnsi="宋体" w:eastAsia="黑体" w:cs="仿宋_GB2312"/>
          <w:b/>
          <w:kern w:val="0"/>
          <w:sz w:val="32"/>
          <w:szCs w:val="32"/>
          <w:lang w:val="zh-CN"/>
        </w:rPr>
        <w:t>二、政府信息主动公开情况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（一）公开的主要内容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我镇对政府信息进行了梳理，主要内容有：机构概况、政策文件、报告统计、规划计划、工作信息、社会管理、财政信息、公共服务、人事信息等情况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自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2018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年1月1日起至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2018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年12月31日，累计主动公开政府信息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33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条，全文电子化率达100%。其中涉及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报告统计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报告统计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条、工作信息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29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（二）公开形式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以网络信息平台作为信息公开的有利载体，不断提升政府信息公开工作的服务效能。信息公开过程采取网络媒体与传统媒体相结合的办法，通过上级信息公开平台公开信息，通过短信平台、农民信箱等途径公开政府信息，通过信息查询触摸屏及时更新政府信息，通过各单位信息公开栏公开政府信息等方式及时公开相关信息，不断增强政务公开透明度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充分利用街道及各行政村（社区）设立的党务、政务公开栏，公开机关人员一览表、服务承诺、科室职能，主动接受群众监督，方便群众办事。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同时，我镇为加强电子化信息公开的力度，在镇政府大厅安装了LED显示屏，及时公开有关信息。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宋体" w:eastAsia="黑体" w:cs="仿宋_GB2312"/>
          <w:b/>
          <w:kern w:val="0"/>
          <w:sz w:val="32"/>
          <w:szCs w:val="32"/>
          <w:lang w:val="zh-CN"/>
        </w:rPr>
      </w:pPr>
      <w:r>
        <w:rPr>
          <w:rFonts w:hint="eastAsia" w:ascii="黑体" w:hAnsi="宋体" w:eastAsia="黑体" w:cs="仿宋_GB2312"/>
          <w:b/>
          <w:kern w:val="0"/>
          <w:sz w:val="32"/>
          <w:szCs w:val="32"/>
          <w:lang w:val="zh-CN"/>
        </w:rPr>
        <w:t>三、政府信息依申请公开情况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2018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年度我镇收到公众关于政府信息依申请公开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件，按时办结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件，申请信息不存在数1件。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黑体" w:hAnsi="宋体" w:eastAsia="黑体" w:cs="仿宋_GB2312"/>
          <w:b/>
          <w:kern w:val="0"/>
          <w:sz w:val="32"/>
          <w:szCs w:val="32"/>
          <w:lang w:val="zh-CN"/>
        </w:rPr>
        <w:t>四、信息公开收费及减免情况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2018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年度我镇未发生政府信息公开收取费用的情况。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宋体" w:eastAsia="黑体" w:cs="仿宋_GB2312"/>
          <w:b/>
          <w:kern w:val="0"/>
          <w:sz w:val="32"/>
          <w:szCs w:val="32"/>
          <w:lang w:val="zh-CN"/>
        </w:rPr>
      </w:pPr>
      <w:r>
        <w:rPr>
          <w:rFonts w:hint="eastAsia" w:ascii="黑体" w:hAnsi="宋体" w:eastAsia="黑体" w:cs="仿宋_GB2312"/>
          <w:b/>
          <w:kern w:val="0"/>
          <w:sz w:val="32"/>
          <w:szCs w:val="32"/>
          <w:lang w:val="zh-CN"/>
        </w:rPr>
        <w:t>五、复议和诉讼情况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val="en-US" w:eastAsia="zh-CN"/>
        </w:rPr>
        <w:t>2018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年度我镇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未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发生针对本部门有关政府信息公开事务的行政复议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和行政诉讼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黑体" w:hAnsi="宋体" w:eastAsia="黑体" w:cs="仿宋_GB2312"/>
          <w:b/>
          <w:kern w:val="0"/>
          <w:sz w:val="32"/>
          <w:szCs w:val="32"/>
          <w:lang w:val="zh-CN"/>
        </w:rPr>
      </w:pPr>
      <w:r>
        <w:rPr>
          <w:rFonts w:hint="eastAsia" w:ascii="黑体" w:hAnsi="宋体" w:eastAsia="黑体" w:cs="仿宋_GB2312"/>
          <w:b/>
          <w:kern w:val="0"/>
          <w:sz w:val="32"/>
          <w:szCs w:val="32"/>
          <w:lang w:val="zh-CN"/>
        </w:rPr>
        <w:t>六、存在的主要问题和下一步工作打算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（一）存在的问题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1、政府信息公开的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主动意识有待进一步加强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社会公众对于政府信息公开的参与度不高，社会整体了解程度不够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，更多的是被动地去接受已经公开的信息，而不是主动去申请。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 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2、政府信息公开的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工作机制有待进一步健全，沟通协调机制、长效机制还不够完善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 xml:space="preserve"> 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br w:type="textWrapping"/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 xml:space="preserve">    3、政府信息公开的内容有待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进一步深化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。公开的重点在政府文件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方面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，对于动态性政府信息的公开还有待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  <w:lang w:eastAsia="zh-CN"/>
        </w:rPr>
        <w:t>加强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（二）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下一步工作打算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强化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组织领导，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eastAsia="zh-CN"/>
        </w:rPr>
        <w:t>规范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公开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eastAsia="zh-CN"/>
        </w:rPr>
        <w:t>机制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在研究调查的基础上，在现有制度的基础上，建立健全内部信息沟通协调机制。做好网站公众留言答复、信息发布等工作，实现信息公开的制度化、规范化、常态化，形成信息公开的长效机制。规范工作规程，明确责任分工，建立责任追究和考核机制。建立信息公开保障机制，切实做好信息公开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加强培训学习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，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eastAsia="zh-CN"/>
        </w:rPr>
        <w:t>提高公开质量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</w:rPr>
        <w:t>进一步主动公开与人民群众生产、生活和经济社会发展需求相关的政府信息，主动拓展向社会公开信息的领域。同时，加强主动公开信息的保密审查工作，建立健全信息发布的保密审查机制。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both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3、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  <w:lang w:eastAsia="zh-CN"/>
        </w:rPr>
        <w:t>创新公开形式，</w:t>
      </w:r>
      <w:r>
        <w:rPr>
          <w:rFonts w:hint="eastAsia" w:ascii="仿宋_GB2312" w:hAnsi="宋体" w:eastAsia="仿宋_GB2312" w:cs="宋体"/>
          <w:b/>
          <w:bCs/>
          <w:kern w:val="0"/>
          <w:sz w:val="32"/>
          <w:szCs w:val="32"/>
        </w:rPr>
        <w:t>深化公开内容。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认真创新政府信息公开工作的新形式、新途径、新方法，充分发挥报刊、广播、电视、网络等媒体作用，进一步扩大政府信息公开的覆盖面，增强公开的实效性。以社会关注度高、公共利益大的政府信息作为突破口，进一步推进动态性政府信息的公开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eastAsia="zh-CN"/>
        </w:rPr>
        <w:t>。</w:t>
      </w:r>
      <w:bookmarkStart w:id="0" w:name="_GoBack"/>
      <w:bookmarkEnd w:id="0"/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                 </w:t>
      </w:r>
    </w:p>
    <w:p>
      <w:pPr>
        <w:widowControl/>
        <w:spacing w:line="600" w:lineRule="exact"/>
        <w:ind w:firstLine="420" w:firstLineChars="200"/>
        <w:jc w:val="left"/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宋体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Simplified Arabic Fixed">
    <w:panose1 w:val="02070309020205020404"/>
    <w:charset w:val="00"/>
    <w:family w:val="swiss"/>
    <w:pitch w:val="default"/>
    <w:sig w:usb0="00002003" w:usb1="00000000" w:usb2="00000000" w:usb3="00000000" w:csb0="00000041" w:csb1="200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A17217"/>
    <w:rsid w:val="0EE530EB"/>
    <w:rsid w:val="14BB3430"/>
    <w:rsid w:val="1A3F50FF"/>
    <w:rsid w:val="1C876520"/>
    <w:rsid w:val="2CA17217"/>
    <w:rsid w:val="36516B57"/>
    <w:rsid w:val="3F3162C2"/>
    <w:rsid w:val="4CF13625"/>
    <w:rsid w:val="5C090DA7"/>
    <w:rsid w:val="6FE56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14pt15h1"/>
    <w:basedOn w:val="3"/>
    <w:qFormat/>
    <w:uiPriority w:val="0"/>
    <w:rPr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2019-01-03T01:53:00Z</dcterms:created>
  <dc:creator>Administrator</dc:creator>
  <cp:lastModifiedBy>Administrator</cp:lastModifiedBy>
  <dcterms:modified xsi:type="dcterms:W3CDTF">2019-03-13T03:04:23Z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2052-11.1.0.8412</vt:lpwstr>
  </property>
</Properties>
</file>